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7C" w:rsidRDefault="0038227C" w:rsidP="005F7D4A">
      <w:pPr>
        <w:spacing w:after="170" w:line="259" w:lineRule="auto"/>
        <w:ind w:left="567" w:right="320" w:firstLine="0"/>
        <w:jc w:val="center"/>
        <w:rPr>
          <w:szCs w:val="24"/>
        </w:rPr>
      </w:pPr>
    </w:p>
    <w:p w:rsidR="0038227C" w:rsidRDefault="0038227C" w:rsidP="005F7D4A">
      <w:pPr>
        <w:spacing w:after="170" w:line="259" w:lineRule="auto"/>
        <w:ind w:left="567" w:right="320" w:firstLine="0"/>
        <w:jc w:val="center"/>
        <w:rPr>
          <w:szCs w:val="24"/>
        </w:rPr>
      </w:pPr>
    </w:p>
    <w:p w:rsidR="00302FA5" w:rsidRPr="0038227C" w:rsidRDefault="005F7D4A" w:rsidP="005F7D4A">
      <w:pPr>
        <w:spacing w:after="170" w:line="259" w:lineRule="auto"/>
        <w:ind w:left="567" w:right="320" w:firstLine="0"/>
        <w:jc w:val="center"/>
        <w:rPr>
          <w:szCs w:val="24"/>
        </w:rPr>
      </w:pPr>
      <w:r w:rsidRPr="0038227C">
        <w:rPr>
          <w:szCs w:val="24"/>
        </w:rPr>
        <w:t>Decyzja nr 15</w:t>
      </w:r>
      <w:r w:rsidR="00A363FA" w:rsidRPr="0038227C">
        <w:rPr>
          <w:szCs w:val="24"/>
        </w:rPr>
        <w:t>/ 2022</w:t>
      </w:r>
    </w:p>
    <w:p w:rsidR="00302FA5" w:rsidRPr="0038227C" w:rsidRDefault="007653C0" w:rsidP="005F7D4A">
      <w:pPr>
        <w:spacing w:line="446" w:lineRule="auto"/>
        <w:ind w:left="567" w:right="320" w:firstLine="0"/>
        <w:jc w:val="center"/>
        <w:rPr>
          <w:szCs w:val="24"/>
        </w:rPr>
      </w:pPr>
      <w:r w:rsidRPr="0038227C">
        <w:rPr>
          <w:szCs w:val="24"/>
        </w:rPr>
        <w:t>Nadleśnic</w:t>
      </w:r>
      <w:r w:rsidR="00A363FA" w:rsidRPr="0038227C">
        <w:rPr>
          <w:szCs w:val="24"/>
        </w:rPr>
        <w:t>z</w:t>
      </w:r>
      <w:r w:rsidR="005F7D4A" w:rsidRPr="0038227C">
        <w:rPr>
          <w:szCs w:val="24"/>
        </w:rPr>
        <w:t xml:space="preserve">ego Nadleśnictwa Turek </w:t>
      </w:r>
      <w:r w:rsidR="005F7D4A" w:rsidRPr="0038227C">
        <w:rPr>
          <w:szCs w:val="24"/>
        </w:rPr>
        <w:br/>
        <w:t>z dnia 27</w:t>
      </w:r>
      <w:r w:rsidR="00A363FA" w:rsidRPr="0038227C">
        <w:rPr>
          <w:szCs w:val="24"/>
        </w:rPr>
        <w:t>.06</w:t>
      </w:r>
      <w:r w:rsidRPr="0038227C">
        <w:rPr>
          <w:szCs w:val="24"/>
        </w:rPr>
        <w:t>.202</w:t>
      </w:r>
      <w:r w:rsidR="00A363FA" w:rsidRPr="0038227C">
        <w:rPr>
          <w:szCs w:val="24"/>
        </w:rPr>
        <w:t>2</w:t>
      </w:r>
      <w:r w:rsidRPr="0038227C">
        <w:rPr>
          <w:szCs w:val="24"/>
        </w:rPr>
        <w:t xml:space="preserve"> roku</w:t>
      </w:r>
    </w:p>
    <w:p w:rsidR="00302FA5" w:rsidRPr="0038227C" w:rsidRDefault="007653C0" w:rsidP="005F7D4A">
      <w:pPr>
        <w:spacing w:after="221"/>
        <w:ind w:left="567" w:right="320" w:firstLine="0"/>
        <w:jc w:val="center"/>
        <w:rPr>
          <w:szCs w:val="24"/>
        </w:rPr>
      </w:pPr>
      <w:r w:rsidRPr="0038227C">
        <w:rPr>
          <w:szCs w:val="24"/>
        </w:rPr>
        <w:t xml:space="preserve">w sprawie </w:t>
      </w:r>
      <w:r w:rsidR="00A363FA" w:rsidRPr="0038227C">
        <w:rPr>
          <w:szCs w:val="24"/>
        </w:rPr>
        <w:t>zmiany Decyzji nr 14/2021 Nadleśniczego Nadleśn</w:t>
      </w:r>
      <w:r w:rsidR="005F7D4A" w:rsidRPr="0038227C">
        <w:rPr>
          <w:szCs w:val="24"/>
        </w:rPr>
        <w:t>ictwa Turek</w:t>
      </w:r>
      <w:r w:rsidR="00A363FA" w:rsidRPr="0038227C">
        <w:rPr>
          <w:szCs w:val="24"/>
        </w:rPr>
        <w:t xml:space="preserve"> z dnia 30.04.2021 r. </w:t>
      </w:r>
      <w:r w:rsidR="005F7D4A" w:rsidRPr="0038227C">
        <w:rPr>
          <w:szCs w:val="24"/>
        </w:rPr>
        <w:br/>
      </w:r>
      <w:r w:rsidR="00A363FA" w:rsidRPr="0038227C">
        <w:rPr>
          <w:szCs w:val="24"/>
        </w:rPr>
        <w:t xml:space="preserve">w sprawie </w:t>
      </w:r>
      <w:r w:rsidRPr="0038227C">
        <w:rPr>
          <w:szCs w:val="24"/>
        </w:rPr>
        <w:t>uruchomienia programu „ Zanocuj w lesie oraz wprowadzenia regulaminu korzystania z tego obszaru na terenie Nadleśnictwa Turek.</w:t>
      </w:r>
    </w:p>
    <w:p w:rsidR="00302FA5" w:rsidRPr="0038227C" w:rsidRDefault="00A363FA" w:rsidP="005F7D4A">
      <w:pPr>
        <w:pStyle w:val="Nagwek1"/>
        <w:ind w:left="567" w:right="320"/>
        <w:rPr>
          <w:sz w:val="24"/>
          <w:szCs w:val="24"/>
        </w:rPr>
      </w:pPr>
      <w:r w:rsidRPr="0038227C">
        <w:rPr>
          <w:sz w:val="24"/>
          <w:szCs w:val="24"/>
        </w:rPr>
        <w:t xml:space="preserve">Zn. </w:t>
      </w:r>
      <w:proofErr w:type="spellStart"/>
      <w:r w:rsidRPr="0038227C">
        <w:rPr>
          <w:sz w:val="24"/>
          <w:szCs w:val="24"/>
        </w:rPr>
        <w:t>spr</w:t>
      </w:r>
      <w:proofErr w:type="spellEnd"/>
      <w:r w:rsidRPr="0038227C">
        <w:rPr>
          <w:sz w:val="24"/>
          <w:szCs w:val="24"/>
        </w:rPr>
        <w:t xml:space="preserve">. </w:t>
      </w:r>
      <w:r w:rsidR="005F7D4A" w:rsidRPr="0038227C">
        <w:rPr>
          <w:sz w:val="24"/>
          <w:szCs w:val="24"/>
        </w:rPr>
        <w:t>N.0210.64.2022</w:t>
      </w:r>
    </w:p>
    <w:p w:rsidR="00302FA5" w:rsidRPr="0038227C" w:rsidRDefault="007653C0" w:rsidP="005F7D4A">
      <w:pPr>
        <w:ind w:left="567" w:right="320" w:firstLine="0"/>
        <w:rPr>
          <w:szCs w:val="24"/>
        </w:rPr>
      </w:pPr>
      <w:r w:rsidRPr="0038227C">
        <w:rPr>
          <w:szCs w:val="24"/>
        </w:rPr>
        <w:t>Na podstawie art. 35 ust. 1 ustawy z 28 września 1991r. o lasach ( Dz.U. z 2020r poz. 1463 ze zmianami),</w:t>
      </w:r>
      <w:r w:rsidRPr="0038227C">
        <w:rPr>
          <w:noProof/>
          <w:szCs w:val="24"/>
        </w:rPr>
        <w:drawing>
          <wp:inline distT="0" distB="0" distL="0" distR="0">
            <wp:extent cx="54864" cy="137160"/>
            <wp:effectExtent l="0" t="0" r="0" b="0"/>
            <wp:docPr id="1786" name="Picture 1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" name="Picture 17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227C">
        <w:rPr>
          <w:szCs w:val="24"/>
        </w:rPr>
        <w:t xml:space="preserve"> 22 ust. 3 Statutu Państwowego Gospodarstwa Leśnego Lasy Państwowe stanowiącego załącznik do Zarządzenia nr 50 Ministra Ochron</w:t>
      </w:r>
      <w:r w:rsidRPr="0038227C">
        <w:rPr>
          <w:szCs w:val="24"/>
        </w:rPr>
        <w:t>y Środowiska, Zasobów Naturalnych i Leśnictwa z dn. 18 maja 1994r. w sprawie nadania Statutu Państwowemu Gospodarstwu Leśnemu Lasy Państ</w:t>
      </w:r>
      <w:r w:rsidR="005F7D4A" w:rsidRPr="0038227C">
        <w:rPr>
          <w:szCs w:val="24"/>
        </w:rPr>
        <w:t xml:space="preserve">wowe oraz </w:t>
      </w:r>
      <w:r w:rsidR="00A363FA" w:rsidRPr="0038227C">
        <w:rPr>
          <w:szCs w:val="24"/>
        </w:rPr>
        <w:t xml:space="preserve">Decyzji nr 46 </w:t>
      </w:r>
      <w:r w:rsidRPr="0038227C">
        <w:rPr>
          <w:szCs w:val="24"/>
        </w:rPr>
        <w:t xml:space="preserve">Dyrektora Generalnego Lasów Państwowych </w:t>
      </w:r>
      <w:r w:rsidR="00A363FA" w:rsidRPr="0038227C">
        <w:rPr>
          <w:szCs w:val="24"/>
        </w:rPr>
        <w:t xml:space="preserve">z dnia 9 czerwca 2022 r. </w:t>
      </w:r>
      <w:r w:rsidRPr="0038227C">
        <w:rPr>
          <w:szCs w:val="24"/>
        </w:rPr>
        <w:t>postanawiam co następu</w:t>
      </w:r>
      <w:r w:rsidRPr="0038227C">
        <w:rPr>
          <w:szCs w:val="24"/>
        </w:rPr>
        <w:t>je:</w:t>
      </w:r>
    </w:p>
    <w:p w:rsidR="0038227C" w:rsidRPr="0038227C" w:rsidRDefault="0038227C" w:rsidP="0038227C">
      <w:pPr>
        <w:ind w:left="567" w:right="320" w:firstLine="0"/>
        <w:jc w:val="center"/>
        <w:rPr>
          <w:szCs w:val="24"/>
        </w:rPr>
      </w:pPr>
      <w:r w:rsidRPr="0038227C">
        <w:rPr>
          <w:noProof/>
          <w:szCs w:val="24"/>
        </w:rPr>
        <w:drawing>
          <wp:inline distT="0" distB="0" distL="0" distR="0" wp14:anchorId="7B2799FB" wp14:editId="394B2B91">
            <wp:extent cx="54864" cy="137160"/>
            <wp:effectExtent l="0" t="0" r="0" b="0"/>
            <wp:docPr id="1" name="Picture 1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" name="Picture 17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227C">
        <w:rPr>
          <w:szCs w:val="24"/>
        </w:rPr>
        <w:t xml:space="preserve"> 1</w:t>
      </w:r>
    </w:p>
    <w:p w:rsidR="00A363FA" w:rsidRPr="0038227C" w:rsidRDefault="00A363FA" w:rsidP="005F7D4A">
      <w:pPr>
        <w:numPr>
          <w:ilvl w:val="0"/>
          <w:numId w:val="1"/>
        </w:numPr>
        <w:spacing w:after="342"/>
        <w:ind w:left="567" w:right="320" w:firstLine="0"/>
        <w:rPr>
          <w:szCs w:val="24"/>
        </w:rPr>
      </w:pPr>
      <w:r w:rsidRPr="0038227C">
        <w:rPr>
          <w:szCs w:val="24"/>
        </w:rPr>
        <w:t xml:space="preserve">Traci moc regulamin obszaru objętego programem „Zanocuj w lesie”, stanowiący załącznik </w:t>
      </w:r>
      <w:r w:rsidR="0038227C" w:rsidRPr="0038227C">
        <w:rPr>
          <w:szCs w:val="24"/>
        </w:rPr>
        <w:t xml:space="preserve"> NR 1 </w:t>
      </w:r>
      <w:r w:rsidRPr="0038227C">
        <w:rPr>
          <w:szCs w:val="24"/>
        </w:rPr>
        <w:t xml:space="preserve">do </w:t>
      </w:r>
      <w:r w:rsidR="0038227C" w:rsidRPr="0038227C">
        <w:rPr>
          <w:szCs w:val="24"/>
        </w:rPr>
        <w:t>D</w:t>
      </w:r>
      <w:r w:rsidRPr="0038227C">
        <w:rPr>
          <w:szCs w:val="24"/>
        </w:rPr>
        <w:t xml:space="preserve">ecyzji 14/2021 z dnia 30.04.2021r. </w:t>
      </w:r>
    </w:p>
    <w:p w:rsidR="001F3A1A" w:rsidRPr="0038227C" w:rsidRDefault="00A363FA" w:rsidP="005F7D4A">
      <w:pPr>
        <w:numPr>
          <w:ilvl w:val="0"/>
          <w:numId w:val="1"/>
        </w:numPr>
        <w:spacing w:after="478"/>
        <w:ind w:left="567" w:right="320" w:firstLine="0"/>
        <w:rPr>
          <w:szCs w:val="24"/>
        </w:rPr>
      </w:pPr>
      <w:r w:rsidRPr="0038227C">
        <w:rPr>
          <w:szCs w:val="24"/>
        </w:rPr>
        <w:t>Wprowadzam do stosowania regulamin obszaru objętego programem „Zanocuj w lesie”</w:t>
      </w:r>
      <w:r w:rsidR="001F3A1A" w:rsidRPr="0038227C">
        <w:rPr>
          <w:szCs w:val="24"/>
        </w:rPr>
        <w:t>, który staje się załącznikiem nr 4 do Decyzji nr 14 z dnia 30.04.2021 r., stanowiący załącznik do niniejszej Decyzji.</w:t>
      </w:r>
    </w:p>
    <w:p w:rsidR="001F3A1A" w:rsidRDefault="001F3A1A" w:rsidP="005F7D4A">
      <w:pPr>
        <w:numPr>
          <w:ilvl w:val="0"/>
          <w:numId w:val="1"/>
        </w:numPr>
        <w:spacing w:after="478"/>
        <w:ind w:left="567" w:right="320" w:firstLine="0"/>
        <w:rPr>
          <w:szCs w:val="24"/>
        </w:rPr>
      </w:pPr>
      <w:r w:rsidRPr="0038227C">
        <w:rPr>
          <w:szCs w:val="24"/>
        </w:rPr>
        <w:t>Pozostałe zapisy Decyzji nr 14/2021 z dnia 30.04.2021r. pozostają bez zmian.</w:t>
      </w:r>
    </w:p>
    <w:p w:rsidR="0038227C" w:rsidRPr="0038227C" w:rsidRDefault="0038227C" w:rsidP="0038227C">
      <w:pPr>
        <w:pStyle w:val="Akapitzlist"/>
        <w:ind w:left="722" w:right="320" w:firstLine="0"/>
        <w:jc w:val="center"/>
        <w:rPr>
          <w:szCs w:val="24"/>
        </w:rPr>
      </w:pPr>
      <w:r w:rsidRPr="0038227C">
        <w:rPr>
          <w:noProof/>
        </w:rPr>
        <w:drawing>
          <wp:inline distT="0" distB="0" distL="0" distR="0" wp14:anchorId="483975B3" wp14:editId="5F652745">
            <wp:extent cx="54864" cy="137160"/>
            <wp:effectExtent l="0" t="0" r="0" b="0"/>
            <wp:docPr id="2" name="Picture 1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" name="Picture 17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>2</w:t>
      </w:r>
    </w:p>
    <w:p w:rsidR="00302FA5" w:rsidRPr="0038227C" w:rsidRDefault="007653C0" w:rsidP="0038227C">
      <w:pPr>
        <w:pStyle w:val="Akapitzlist"/>
        <w:numPr>
          <w:ilvl w:val="0"/>
          <w:numId w:val="4"/>
        </w:numPr>
        <w:spacing w:after="478"/>
        <w:ind w:right="320"/>
        <w:rPr>
          <w:szCs w:val="24"/>
        </w:rPr>
      </w:pPr>
      <w:bookmarkStart w:id="0" w:name="_GoBack"/>
      <w:bookmarkEnd w:id="0"/>
      <w:r w:rsidRPr="0038227C">
        <w:rPr>
          <w:szCs w:val="24"/>
        </w:rPr>
        <w:t>Decyzja wchodzi w życie z dniem podpisania.</w:t>
      </w:r>
    </w:p>
    <w:p w:rsidR="00302FA5" w:rsidRPr="0038227C" w:rsidRDefault="007653C0" w:rsidP="005F7D4A">
      <w:pPr>
        <w:spacing w:after="3" w:line="259" w:lineRule="auto"/>
        <w:ind w:left="567" w:right="320" w:firstLine="0"/>
        <w:jc w:val="left"/>
        <w:rPr>
          <w:szCs w:val="24"/>
        </w:rPr>
      </w:pPr>
      <w:r w:rsidRPr="0038227C">
        <w:rPr>
          <w:szCs w:val="24"/>
          <w:u w:val="single" w:color="000000"/>
        </w:rPr>
        <w:t>Z</w:t>
      </w:r>
      <w:r w:rsidRPr="0038227C">
        <w:rPr>
          <w:szCs w:val="24"/>
          <w:u w:val="single" w:color="000000"/>
        </w:rPr>
        <w:t>ałączniki:</w:t>
      </w:r>
      <w:r w:rsidRPr="0038227C">
        <w:rPr>
          <w:noProof/>
          <w:szCs w:val="24"/>
        </w:rPr>
        <w:drawing>
          <wp:inline distT="0" distB="0" distL="0" distR="0">
            <wp:extent cx="4572" cy="4573"/>
            <wp:effectExtent l="0" t="0" r="0" b="0"/>
            <wp:docPr id="1792" name="Picture 1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" name="Picture 17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FA5" w:rsidRPr="0038227C" w:rsidRDefault="007653C0" w:rsidP="005F7D4A">
      <w:pPr>
        <w:numPr>
          <w:ilvl w:val="0"/>
          <w:numId w:val="2"/>
        </w:numPr>
        <w:spacing w:after="3" w:line="259" w:lineRule="auto"/>
        <w:ind w:left="567" w:right="320" w:firstLine="0"/>
        <w:jc w:val="left"/>
        <w:rPr>
          <w:szCs w:val="24"/>
        </w:rPr>
      </w:pPr>
      <w:r w:rsidRPr="0038227C">
        <w:rPr>
          <w:szCs w:val="24"/>
        </w:rPr>
        <w:t xml:space="preserve">Załącznik nr </w:t>
      </w:r>
      <w:r w:rsidR="001F3A1A" w:rsidRPr="0038227C">
        <w:rPr>
          <w:szCs w:val="24"/>
        </w:rPr>
        <w:t>4</w:t>
      </w:r>
      <w:r w:rsidRPr="0038227C">
        <w:rPr>
          <w:szCs w:val="24"/>
        </w:rPr>
        <w:t xml:space="preserve"> — Regulamin korzystania z obszarów objętych Programem „Zanocuj w lesie”</w:t>
      </w:r>
    </w:p>
    <w:p w:rsidR="001F3A1A" w:rsidRPr="0038227C" w:rsidRDefault="001F3A1A" w:rsidP="005F7D4A">
      <w:pPr>
        <w:spacing w:after="3" w:line="259" w:lineRule="auto"/>
        <w:ind w:left="567" w:right="320" w:firstLine="0"/>
        <w:jc w:val="left"/>
        <w:rPr>
          <w:szCs w:val="24"/>
        </w:rPr>
      </w:pPr>
    </w:p>
    <w:p w:rsidR="00302FA5" w:rsidRPr="0038227C" w:rsidRDefault="007653C0" w:rsidP="005F7D4A">
      <w:pPr>
        <w:spacing w:after="3" w:line="259" w:lineRule="auto"/>
        <w:ind w:left="567" w:right="320" w:firstLine="0"/>
        <w:jc w:val="left"/>
        <w:rPr>
          <w:szCs w:val="24"/>
        </w:rPr>
      </w:pPr>
      <w:r w:rsidRPr="0038227C">
        <w:rPr>
          <w:szCs w:val="24"/>
          <w:u w:val="single" w:color="000000"/>
        </w:rPr>
        <w:t>Otrzymują:</w:t>
      </w:r>
    </w:p>
    <w:p w:rsidR="00302FA5" w:rsidRPr="0038227C" w:rsidRDefault="007653C0" w:rsidP="005F7D4A">
      <w:pPr>
        <w:numPr>
          <w:ilvl w:val="0"/>
          <w:numId w:val="3"/>
        </w:numPr>
        <w:spacing w:after="3" w:line="259" w:lineRule="auto"/>
        <w:ind w:left="567" w:right="320" w:firstLine="0"/>
        <w:jc w:val="left"/>
        <w:rPr>
          <w:szCs w:val="24"/>
        </w:rPr>
      </w:pPr>
      <w:r w:rsidRPr="0038227C">
        <w:rPr>
          <w:szCs w:val="24"/>
        </w:rPr>
        <w:t>N-oryginał</w:t>
      </w:r>
    </w:p>
    <w:p w:rsidR="00302FA5" w:rsidRPr="0038227C" w:rsidRDefault="007653C0" w:rsidP="005F7D4A">
      <w:pPr>
        <w:numPr>
          <w:ilvl w:val="0"/>
          <w:numId w:val="3"/>
        </w:numPr>
        <w:spacing w:after="3" w:line="259" w:lineRule="auto"/>
        <w:ind w:left="567" w:right="320" w:firstLine="0"/>
        <w:jc w:val="left"/>
        <w:rPr>
          <w:szCs w:val="24"/>
        </w:rPr>
      </w:pPr>
      <w:r w:rsidRPr="0038227C">
        <w:rPr>
          <w:szCs w:val="24"/>
        </w:rPr>
        <w:t>S-kopia</w:t>
      </w:r>
    </w:p>
    <w:p w:rsidR="00302FA5" w:rsidRPr="0038227C" w:rsidRDefault="007653C0" w:rsidP="005F7D4A">
      <w:pPr>
        <w:numPr>
          <w:ilvl w:val="0"/>
          <w:numId w:val="3"/>
        </w:numPr>
        <w:spacing w:after="3" w:line="259" w:lineRule="auto"/>
        <w:ind w:left="567" w:right="320" w:firstLine="0"/>
        <w:jc w:val="left"/>
        <w:rPr>
          <w:szCs w:val="24"/>
        </w:rPr>
      </w:pPr>
      <w:r w:rsidRPr="0038227C">
        <w:rPr>
          <w:szCs w:val="24"/>
        </w:rPr>
        <w:t>Wszyscy pracownicy-drogą elektroniczną</w:t>
      </w:r>
    </w:p>
    <w:sectPr w:rsidR="00302FA5" w:rsidRPr="0038227C">
      <w:pgSz w:w="11902" w:h="16834"/>
      <w:pgMar w:top="1440" w:right="850" w:bottom="1440" w:left="5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40" style="width:4.8pt;height:3.6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abstractNum w:abstractNumId="0" w15:restartNumberingAfterBreak="0">
    <w:nsid w:val="1C2B55D5"/>
    <w:multiLevelType w:val="hybridMultilevel"/>
    <w:tmpl w:val="9830F2E2"/>
    <w:lvl w:ilvl="0" w:tplc="F5D812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A05FFB"/>
    <w:multiLevelType w:val="hybridMultilevel"/>
    <w:tmpl w:val="EF649596"/>
    <w:lvl w:ilvl="0" w:tplc="0E287F32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BE834C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32739A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4C38BC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6AD80E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BA384A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2E31BC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F88C16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98D668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9B568C"/>
    <w:multiLevelType w:val="hybridMultilevel"/>
    <w:tmpl w:val="F7728B3A"/>
    <w:lvl w:ilvl="0" w:tplc="B56EAA7A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E8470B8">
      <w:start w:val="1"/>
      <w:numFmt w:val="bullet"/>
      <w:lvlText w:val="•"/>
      <w:lvlPicBulletId w:val="0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74821A">
      <w:start w:val="1"/>
      <w:numFmt w:val="bullet"/>
      <w:lvlText w:val="▪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F6CA94">
      <w:start w:val="1"/>
      <w:numFmt w:val="bullet"/>
      <w:lvlText w:val="•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47E31A0">
      <w:start w:val="1"/>
      <w:numFmt w:val="bullet"/>
      <w:lvlText w:val="o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B5EE100">
      <w:start w:val="1"/>
      <w:numFmt w:val="bullet"/>
      <w:lvlText w:val="▪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18B41E">
      <w:start w:val="1"/>
      <w:numFmt w:val="bullet"/>
      <w:lvlText w:val="•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B4CD7C">
      <w:start w:val="1"/>
      <w:numFmt w:val="bullet"/>
      <w:lvlText w:val="o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56612F4">
      <w:start w:val="1"/>
      <w:numFmt w:val="bullet"/>
      <w:lvlText w:val="▪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455027"/>
    <w:multiLevelType w:val="hybridMultilevel"/>
    <w:tmpl w:val="5CB28258"/>
    <w:lvl w:ilvl="0" w:tplc="08A64A4A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F23F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8853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2A36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36E7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E943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4419A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4E61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1E407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A5"/>
    <w:rsid w:val="001F3A1A"/>
    <w:rsid w:val="00302FA5"/>
    <w:rsid w:val="0038227C"/>
    <w:rsid w:val="005F7D4A"/>
    <w:rsid w:val="007653C0"/>
    <w:rsid w:val="00A3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C30D"/>
  <w15:docId w15:val="{1FA016D2-D67E-4F5A-B1D8-2D0DF516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0" w:lineRule="auto"/>
      <w:ind w:left="3956" w:right="3406" w:hanging="3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6"/>
      <w:ind w:left="43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  <w:style w:type="paragraph" w:styleId="Akapitzlist">
    <w:name w:val="List Paragraph"/>
    <w:basedOn w:val="Normalny"/>
    <w:uiPriority w:val="34"/>
    <w:qFormat/>
    <w:rsid w:val="001F3A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2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27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Kątna</dc:creator>
  <cp:keywords/>
  <cp:lastModifiedBy>Beata Kątna</cp:lastModifiedBy>
  <cp:revision>2</cp:revision>
  <cp:lastPrinted>2022-06-28T11:16:00Z</cp:lastPrinted>
  <dcterms:created xsi:type="dcterms:W3CDTF">2022-06-28T11:40:00Z</dcterms:created>
  <dcterms:modified xsi:type="dcterms:W3CDTF">2022-06-28T11:40:00Z</dcterms:modified>
</cp:coreProperties>
</file>